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55285E" w:rsidRDefault="00385F07" w:rsidP="00A062E7">
      <w:pPr>
        <w:jc w:val="center"/>
        <w:rPr>
          <w:sz w:val="32"/>
          <w:szCs w:val="32"/>
        </w:rPr>
      </w:pPr>
      <w:r w:rsidRPr="0055285E">
        <w:rPr>
          <w:sz w:val="32"/>
          <w:szCs w:val="32"/>
        </w:rPr>
        <w:t>Уведомление</w:t>
      </w:r>
    </w:p>
    <w:p w:rsidR="003D70F2" w:rsidRPr="0055285E" w:rsidRDefault="00385F07" w:rsidP="00A062E7">
      <w:pPr>
        <w:jc w:val="center"/>
        <w:rPr>
          <w:sz w:val="32"/>
          <w:szCs w:val="32"/>
        </w:rPr>
      </w:pPr>
      <w:r w:rsidRPr="0055285E">
        <w:rPr>
          <w:sz w:val="32"/>
          <w:szCs w:val="32"/>
        </w:rPr>
        <w:t xml:space="preserve">о </w:t>
      </w:r>
      <w:r w:rsidR="003D70F2" w:rsidRPr="0055285E">
        <w:rPr>
          <w:sz w:val="32"/>
          <w:szCs w:val="32"/>
        </w:rPr>
        <w:t>проведении</w:t>
      </w:r>
      <w:r w:rsidRPr="0055285E">
        <w:rPr>
          <w:sz w:val="32"/>
          <w:szCs w:val="32"/>
        </w:rPr>
        <w:t xml:space="preserve"> общественных обсуждений </w:t>
      </w:r>
    </w:p>
    <w:p w:rsidR="00592B93" w:rsidRPr="0055285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55285E">
        <w:rPr>
          <w:sz w:val="32"/>
          <w:szCs w:val="32"/>
        </w:rPr>
        <w:t xml:space="preserve">проектной документации </w:t>
      </w:r>
      <w:r w:rsidR="00774E9E" w:rsidRPr="0055285E">
        <w:rPr>
          <w:sz w:val="32"/>
          <w:szCs w:val="32"/>
        </w:rPr>
        <w:t>«</w:t>
      </w:r>
      <w:r w:rsidR="007171AA" w:rsidRPr="0055285E">
        <w:rPr>
          <w:rFonts w:eastAsia="SimSun"/>
          <w:kern w:val="1"/>
          <w:sz w:val="32"/>
          <w:szCs w:val="32"/>
          <w:lang w:eastAsia="zh-CN" w:bidi="hi-IN"/>
        </w:rPr>
        <w:t>Обустройство Сузунского месторождения. Кустовая площадка №31. Коридоры коммуникаций и подъездная дорога. 3 этап – инженерная подготовка кустового основания на максимальное расширение 24 скважины</w:t>
      </w:r>
      <w:r w:rsidR="00774E9E" w:rsidRPr="0055285E">
        <w:rPr>
          <w:sz w:val="32"/>
          <w:szCs w:val="32"/>
        </w:rPr>
        <w:t>»</w:t>
      </w:r>
      <w:r w:rsidRPr="0055285E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55285E">
        <w:rPr>
          <w:sz w:val="32"/>
          <w:szCs w:val="32"/>
        </w:rPr>
        <w:t xml:space="preserve">включая </w:t>
      </w:r>
      <w:r w:rsidR="00F63063" w:rsidRPr="0055285E">
        <w:rPr>
          <w:sz w:val="32"/>
          <w:szCs w:val="32"/>
        </w:rPr>
        <w:t xml:space="preserve">предварительные </w:t>
      </w:r>
      <w:r w:rsidR="003D70F2" w:rsidRPr="0055285E">
        <w:rPr>
          <w:sz w:val="32"/>
          <w:szCs w:val="32"/>
        </w:rPr>
        <w:t>материалы</w:t>
      </w:r>
      <w:r w:rsidR="00734FDE" w:rsidRPr="0055285E">
        <w:rPr>
          <w:sz w:val="32"/>
          <w:szCs w:val="32"/>
        </w:rPr>
        <w:t xml:space="preserve"> </w:t>
      </w:r>
      <w:r w:rsidR="00F63063" w:rsidRPr="0055285E">
        <w:rPr>
          <w:sz w:val="32"/>
          <w:szCs w:val="32"/>
        </w:rPr>
        <w:t>оценки воздействия на окружающую среду</w:t>
      </w:r>
      <w:r w:rsidRPr="0055285E">
        <w:rPr>
          <w:sz w:val="32"/>
          <w:szCs w:val="32"/>
        </w:rPr>
        <w:t xml:space="preserve"> </w:t>
      </w:r>
      <w:r w:rsidR="00592B93" w:rsidRPr="0055285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55285E" w:rsidRDefault="003342D1" w:rsidP="00A062E7">
      <w:pPr>
        <w:outlineLvl w:val="0"/>
        <w:rPr>
          <w:sz w:val="28"/>
          <w:szCs w:val="28"/>
        </w:rPr>
      </w:pPr>
    </w:p>
    <w:p w:rsidR="00E97BAD" w:rsidRPr="0055285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55285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55285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55285E" w:rsidRDefault="00256FB7" w:rsidP="00A062E7">
      <w:pPr>
        <w:outlineLvl w:val="0"/>
        <w:rPr>
          <w:b/>
          <w:sz w:val="28"/>
          <w:szCs w:val="28"/>
        </w:rPr>
      </w:pPr>
      <w:r w:rsidRPr="0055285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55285E">
        <w:rPr>
          <w:rFonts w:eastAsia="Times New Roman"/>
          <w:b/>
          <w:sz w:val="28"/>
          <w:szCs w:val="28"/>
        </w:rPr>
        <w:t>:</w:t>
      </w:r>
    </w:p>
    <w:p w:rsidR="00276442" w:rsidRPr="0055285E" w:rsidRDefault="00E275D8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85E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55285E">
        <w:rPr>
          <w:rFonts w:ascii="Times New Roman" w:hAnsi="Times New Roman" w:cs="Times New Roman"/>
          <w:sz w:val="28"/>
          <w:szCs w:val="28"/>
        </w:rPr>
        <w:t xml:space="preserve"> </w:t>
      </w:r>
      <w:r w:rsidRPr="0055285E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5528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55285E">
        <w:rPr>
          <w:rFonts w:ascii="Times New Roman" w:hAnsi="Times New Roman" w:cs="Times New Roman"/>
          <w:sz w:val="28"/>
          <w:szCs w:val="28"/>
        </w:rPr>
        <w:t>н</w:t>
      </w:r>
      <w:r w:rsidRPr="0055285E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AD3842" w:rsidRPr="0055285E">
        <w:rPr>
          <w:rFonts w:ascii="Times New Roman" w:hAnsi="Times New Roman" w:cs="Times New Roman"/>
          <w:sz w:val="28"/>
          <w:szCs w:val="28"/>
        </w:rPr>
        <w:t xml:space="preserve">АО «Сузун», ИНН: 8401005829, ОГРН: 1028400001189, юридический/фактический адрес: Российская Федерация, 660077, г. Красноярск, ул. 78 Добровольческой бригады, д. 15, </w:t>
      </w:r>
    </w:p>
    <w:p w:rsidR="00276442" w:rsidRPr="0055285E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85E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</w:t>
      </w:r>
      <w:r w:rsidR="00276442" w:rsidRPr="0055285E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8" w:history="1"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info</w:t>
        </w:r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-</w:t>
        </w:r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vkr</w:t>
        </w:r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vn</w:t>
        </w:r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rosneft</w:t>
        </w:r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55285E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="00276442" w:rsidRPr="005528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55285E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85E">
        <w:rPr>
          <w:rFonts w:ascii="Times New Roman" w:hAnsi="Times New Roman" w:cs="Times New Roman"/>
          <w:sz w:val="28"/>
          <w:szCs w:val="28"/>
        </w:rPr>
        <w:t>телефон: (391) 274-56-99,</w:t>
      </w:r>
    </w:p>
    <w:p w:rsidR="00276442" w:rsidRPr="0055285E" w:rsidRDefault="00C5566F" w:rsidP="00276442">
      <w:pPr>
        <w:spacing w:line="360" w:lineRule="exact"/>
        <w:outlineLvl w:val="0"/>
        <w:rPr>
          <w:sz w:val="28"/>
          <w:szCs w:val="28"/>
        </w:rPr>
      </w:pPr>
      <w:r w:rsidRPr="0055285E">
        <w:rPr>
          <w:sz w:val="28"/>
          <w:szCs w:val="28"/>
        </w:rPr>
        <w:t xml:space="preserve">Исполнитель: Юридическое лицо, наименование: </w:t>
      </w:r>
      <w:r w:rsidR="00276442" w:rsidRPr="0055285E">
        <w:rPr>
          <w:sz w:val="28"/>
          <w:szCs w:val="28"/>
        </w:rPr>
        <w:t>ООО «НК «Роснефть» - НТЦ»</w:t>
      </w:r>
    </w:p>
    <w:p w:rsidR="00276442" w:rsidRPr="0055285E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55285E">
        <w:rPr>
          <w:sz w:val="28"/>
          <w:szCs w:val="28"/>
        </w:rPr>
        <w:t xml:space="preserve">ИНН: 2310095895, ОГРН: 1042305704352, Юридический/фактический адрес: Российская Федерация, 350000, г. Краснодар, ул. Красная, 54, </w:t>
      </w:r>
    </w:p>
    <w:p w:rsidR="00276442" w:rsidRPr="0055285E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55285E">
        <w:rPr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55285E">
          <w:rPr>
            <w:rStyle w:val="a9"/>
            <w:sz w:val="28"/>
            <w:szCs w:val="28"/>
            <w:lang w:val="en-US"/>
          </w:rPr>
          <w:t>ntc</w:t>
        </w:r>
        <w:r w:rsidRPr="0055285E">
          <w:rPr>
            <w:rStyle w:val="a9"/>
            <w:sz w:val="28"/>
            <w:szCs w:val="28"/>
          </w:rPr>
          <w:t>@</w:t>
        </w:r>
        <w:r w:rsidRPr="0055285E">
          <w:rPr>
            <w:rStyle w:val="a9"/>
            <w:sz w:val="28"/>
            <w:szCs w:val="28"/>
            <w:lang w:val="en-US"/>
          </w:rPr>
          <w:t>ntc</w:t>
        </w:r>
        <w:r w:rsidRPr="0055285E">
          <w:rPr>
            <w:rStyle w:val="a9"/>
            <w:sz w:val="28"/>
            <w:szCs w:val="28"/>
          </w:rPr>
          <w:t>.</w:t>
        </w:r>
        <w:r w:rsidRPr="0055285E">
          <w:rPr>
            <w:rStyle w:val="a9"/>
            <w:sz w:val="28"/>
            <w:szCs w:val="28"/>
            <w:lang w:val="en-US"/>
          </w:rPr>
          <w:t>rosneft</w:t>
        </w:r>
        <w:r w:rsidRPr="0055285E">
          <w:rPr>
            <w:rStyle w:val="a9"/>
            <w:sz w:val="28"/>
            <w:szCs w:val="28"/>
          </w:rPr>
          <w:t>.</w:t>
        </w:r>
        <w:r w:rsidRPr="0055285E">
          <w:rPr>
            <w:rStyle w:val="a9"/>
            <w:sz w:val="28"/>
            <w:szCs w:val="28"/>
            <w:lang w:val="en-US"/>
          </w:rPr>
          <w:t>ru</w:t>
        </w:r>
      </w:hyperlink>
      <w:r w:rsidRPr="0055285E">
        <w:rPr>
          <w:sz w:val="28"/>
          <w:szCs w:val="28"/>
        </w:rPr>
        <w:t xml:space="preserve">, </w:t>
      </w:r>
    </w:p>
    <w:p w:rsidR="00C5566F" w:rsidRPr="0055285E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55285E">
        <w:rPr>
          <w:sz w:val="28"/>
          <w:szCs w:val="28"/>
        </w:rPr>
        <w:t>телефон: (861) 201-74-00</w:t>
      </w:r>
    </w:p>
    <w:p w:rsidR="00F63063" w:rsidRPr="0055285E" w:rsidRDefault="00F63063" w:rsidP="00A062E7">
      <w:pPr>
        <w:jc w:val="both"/>
        <w:outlineLvl w:val="0"/>
        <w:rPr>
          <w:sz w:val="28"/>
          <w:szCs w:val="28"/>
        </w:rPr>
      </w:pPr>
    </w:p>
    <w:p w:rsidR="00795254" w:rsidRPr="0055285E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55285E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55285E">
        <w:rPr>
          <w:rFonts w:eastAsia="Times New Roman"/>
          <w:b/>
          <w:sz w:val="28"/>
          <w:szCs w:val="28"/>
        </w:rPr>
        <w:t>:</w:t>
      </w:r>
    </w:p>
    <w:p w:rsidR="00C121A1" w:rsidRPr="0055285E" w:rsidRDefault="003860A4" w:rsidP="00A062E7">
      <w:pPr>
        <w:jc w:val="both"/>
        <w:outlineLvl w:val="0"/>
        <w:rPr>
          <w:b/>
          <w:sz w:val="28"/>
          <w:szCs w:val="28"/>
        </w:rPr>
      </w:pPr>
      <w:r w:rsidRPr="0055285E">
        <w:rPr>
          <w:rFonts w:eastAsia="Times New Roman"/>
          <w:sz w:val="28"/>
          <w:szCs w:val="28"/>
        </w:rPr>
        <w:t>А</w:t>
      </w:r>
      <w:r w:rsidR="00851D68" w:rsidRPr="0055285E">
        <w:rPr>
          <w:rFonts w:eastAsia="Times New Roman"/>
          <w:sz w:val="28"/>
          <w:szCs w:val="28"/>
        </w:rPr>
        <w:t xml:space="preserve">дминистрация </w:t>
      </w:r>
      <w:r w:rsidR="00851D68" w:rsidRPr="0055285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55285E">
        <w:rPr>
          <w:sz w:val="28"/>
          <w:szCs w:val="28"/>
        </w:rPr>
        <w:t xml:space="preserve">юридический/фактический адрес: </w:t>
      </w:r>
      <w:r w:rsidR="001A33BF" w:rsidRPr="0055285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55285E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55285E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55285E">
        <w:rPr>
          <w:b/>
          <w:sz w:val="28"/>
          <w:szCs w:val="28"/>
        </w:rPr>
        <w:t xml:space="preserve">, </w:t>
      </w:r>
      <w:r w:rsidR="00C121A1" w:rsidRPr="0055285E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55285E">
        <w:rPr>
          <w:sz w:val="28"/>
          <w:szCs w:val="28"/>
        </w:rPr>
        <w:t>(39191) 2-8</w:t>
      </w:r>
      <w:r w:rsidR="00592B93" w:rsidRPr="0055285E">
        <w:rPr>
          <w:sz w:val="28"/>
          <w:szCs w:val="28"/>
        </w:rPr>
        <w:t>4</w:t>
      </w:r>
      <w:r w:rsidR="00C121A1" w:rsidRPr="0055285E">
        <w:rPr>
          <w:sz w:val="28"/>
          <w:szCs w:val="28"/>
        </w:rPr>
        <w:t>-</w:t>
      </w:r>
      <w:r w:rsidR="00592B93" w:rsidRPr="0055285E">
        <w:rPr>
          <w:sz w:val="28"/>
          <w:szCs w:val="28"/>
        </w:rPr>
        <w:t>40</w:t>
      </w:r>
      <w:r w:rsidR="00C121A1" w:rsidRPr="0055285E">
        <w:rPr>
          <w:sz w:val="28"/>
          <w:szCs w:val="28"/>
        </w:rPr>
        <w:t xml:space="preserve">, </w:t>
      </w:r>
      <w:r w:rsidR="00C121A1" w:rsidRPr="0055285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55285E">
          <w:rPr>
            <w:rStyle w:val="a9"/>
            <w:sz w:val="28"/>
            <w:szCs w:val="28"/>
            <w:lang w:val="en-US"/>
          </w:rPr>
          <w:t>atao</w:t>
        </w:r>
        <w:r w:rsidR="00592B93" w:rsidRPr="0055285E">
          <w:rPr>
            <w:rStyle w:val="a9"/>
            <w:sz w:val="28"/>
            <w:szCs w:val="28"/>
          </w:rPr>
          <w:t>@taimyr24.ru</w:t>
        </w:r>
      </w:hyperlink>
    </w:p>
    <w:p w:rsidR="00795254" w:rsidRPr="0055285E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55285E" w:rsidRDefault="00721A60" w:rsidP="00A062E7">
      <w:pPr>
        <w:jc w:val="both"/>
        <w:outlineLvl w:val="0"/>
        <w:rPr>
          <w:b/>
          <w:sz w:val="28"/>
          <w:szCs w:val="28"/>
        </w:rPr>
      </w:pPr>
      <w:r w:rsidRPr="0055285E">
        <w:rPr>
          <w:b/>
          <w:sz w:val="28"/>
          <w:szCs w:val="28"/>
        </w:rPr>
        <w:t>Н</w:t>
      </w:r>
      <w:r w:rsidR="00256FB7" w:rsidRPr="0055285E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55285E">
        <w:rPr>
          <w:b/>
          <w:sz w:val="28"/>
          <w:szCs w:val="28"/>
        </w:rPr>
        <w:t>:</w:t>
      </w:r>
    </w:p>
    <w:p w:rsidR="006D777A" w:rsidRPr="0055285E" w:rsidRDefault="007171AA" w:rsidP="00A062E7">
      <w:pPr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55285E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№31. Коридоры коммуникаций и подъездная дорога. 3 этап – инженерная подготовка кустового основания на максимальное расширение 24 скважины</w:t>
      </w:r>
    </w:p>
    <w:p w:rsidR="007171AA" w:rsidRPr="0055285E" w:rsidRDefault="007171AA" w:rsidP="00A062E7">
      <w:pPr>
        <w:jc w:val="both"/>
        <w:outlineLvl w:val="0"/>
        <w:rPr>
          <w:b/>
          <w:sz w:val="28"/>
          <w:szCs w:val="28"/>
        </w:rPr>
      </w:pPr>
    </w:p>
    <w:p w:rsidR="00795254" w:rsidRPr="0055285E" w:rsidRDefault="00721A60" w:rsidP="00A062E7">
      <w:pPr>
        <w:jc w:val="both"/>
        <w:outlineLvl w:val="0"/>
        <w:rPr>
          <w:b/>
          <w:sz w:val="28"/>
          <w:szCs w:val="28"/>
        </w:rPr>
      </w:pPr>
      <w:r w:rsidRPr="0055285E">
        <w:rPr>
          <w:b/>
          <w:sz w:val="28"/>
          <w:szCs w:val="28"/>
        </w:rPr>
        <w:t>Ц</w:t>
      </w:r>
      <w:r w:rsidR="00256FB7" w:rsidRPr="0055285E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55285E">
        <w:rPr>
          <w:b/>
          <w:sz w:val="28"/>
          <w:szCs w:val="28"/>
        </w:rPr>
        <w:t>:</w:t>
      </w:r>
    </w:p>
    <w:p w:rsidR="00427B11" w:rsidRPr="0055285E" w:rsidRDefault="00427B11" w:rsidP="00A062E7">
      <w:pPr>
        <w:jc w:val="both"/>
        <w:outlineLvl w:val="0"/>
        <w:rPr>
          <w:b/>
          <w:sz w:val="28"/>
          <w:szCs w:val="28"/>
        </w:rPr>
      </w:pPr>
      <w:r w:rsidRPr="0055285E">
        <w:rPr>
          <w:rFonts w:eastAsia="ArialMT"/>
          <w:sz w:val="28"/>
          <w:szCs w:val="28"/>
          <w:lang w:eastAsia="ru-RU"/>
        </w:rPr>
        <w:t>Строительство объекта «</w:t>
      </w:r>
      <w:r w:rsidR="007171AA" w:rsidRPr="0055285E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№31. Коридоры коммуникаций и подъездная дорога. 3 этап – инженерная подготовка кустового основания на максимальное расширение 24 скважины</w:t>
      </w:r>
      <w:r w:rsidRPr="0055285E">
        <w:rPr>
          <w:rFonts w:eastAsia="ArialMT"/>
          <w:sz w:val="28"/>
          <w:szCs w:val="28"/>
          <w:lang w:eastAsia="ru-RU"/>
        </w:rPr>
        <w:t>»</w:t>
      </w:r>
    </w:p>
    <w:p w:rsidR="008C2938" w:rsidRPr="0055285E" w:rsidRDefault="008C293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5285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5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5285E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55285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55285E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5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55285E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42" w:rsidRPr="0055285E" w:rsidRDefault="00AD3842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5285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5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5285E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55285E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55285E" w:rsidRDefault="00AD3842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55285E"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.02.2024-2</w:t>
      </w:r>
      <w:r w:rsidR="0055285E"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9</w:t>
      </w:r>
      <w:r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.03.2024</w:t>
      </w:r>
    </w:p>
    <w:p w:rsidR="00774E9E" w:rsidRPr="0055285E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55285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5E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55285E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55285E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55285E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55285E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55285E">
        <w:rPr>
          <w:rFonts w:ascii="Times New Roman" w:hAnsi="Times New Roman" w:cs="Times New Roman"/>
          <w:sz w:val="28"/>
          <w:szCs w:val="28"/>
        </w:rPr>
        <w:t>:</w:t>
      </w:r>
    </w:p>
    <w:p w:rsidR="006F017F" w:rsidRPr="0055285E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285E">
        <w:rPr>
          <w:rFonts w:ascii="Times New Roman" w:hAnsi="Times New Roman" w:cs="Times New Roman"/>
          <w:sz w:val="28"/>
          <w:szCs w:val="28"/>
        </w:rPr>
        <w:t>647000</w:t>
      </w:r>
      <w:r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55285E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55285E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</w:p>
    <w:p w:rsidR="003C1D46" w:rsidRPr="0055285E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285E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55285E">
        <w:rPr>
          <w:rFonts w:ascii="Times New Roman" w:hAnsi="Times New Roman" w:cs="Times New Roman"/>
          <w:sz w:val="28"/>
          <w:szCs w:val="28"/>
        </w:rPr>
        <w:t>ый</w:t>
      </w:r>
      <w:r w:rsidRPr="0055285E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55285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5285E">
        <w:rPr>
          <w:rFonts w:ascii="Times New Roman" w:hAnsi="Times New Roman" w:cs="Times New Roman"/>
          <w:sz w:val="28"/>
          <w:szCs w:val="28"/>
        </w:rPr>
        <w:t xml:space="preserve"> </w:t>
      </w:r>
      <w:r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55285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55285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55285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55285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55285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55285E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55285E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AD3842" w:rsidRPr="0055285E" w:rsidRDefault="003C1D46" w:rsidP="00AD3842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55285E">
        <w:rPr>
          <w:rFonts w:ascii="Times New Roman" w:hAnsi="Times New Roman" w:cs="Times New Roman"/>
          <w:sz w:val="28"/>
          <w:szCs w:val="28"/>
        </w:rPr>
        <w:t>С</w:t>
      </w:r>
      <w:r w:rsidR="00717EEF" w:rsidRPr="0055285E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55285E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55285E">
        <w:rPr>
          <w:rFonts w:ascii="Times New Roman" w:hAnsi="Times New Roman" w:cs="Times New Roman"/>
          <w:sz w:val="28"/>
          <w:szCs w:val="28"/>
        </w:rPr>
        <w:t xml:space="preserve">: </w:t>
      </w:r>
      <w:r w:rsidR="00AD3842"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55285E"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AD3842"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.02.2024-2</w:t>
      </w:r>
      <w:r w:rsidR="0055285E"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9</w:t>
      </w:r>
      <w:r w:rsidR="00AD3842" w:rsidRPr="005528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.03.2024</w:t>
      </w:r>
    </w:p>
    <w:p w:rsidR="00DC02F0" w:rsidRPr="0055285E" w:rsidRDefault="00DC02F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BD8" w:rsidRPr="0055285E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5285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5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5285E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55285E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55285E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85E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C02F0" w:rsidRPr="0055285E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55285E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85E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55285E">
        <w:rPr>
          <w:rFonts w:ascii="Times New Roman" w:hAnsi="Times New Roman" w:cs="Times New Roman"/>
          <w:sz w:val="28"/>
          <w:szCs w:val="28"/>
        </w:rPr>
        <w:t xml:space="preserve">– </w:t>
      </w:r>
      <w:r w:rsidR="00AD3842" w:rsidRPr="0055285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55285E" w:rsidRPr="0055285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8</w:t>
      </w:r>
      <w:r w:rsidR="00AD3842" w:rsidRPr="0055285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.02.2024-2</w:t>
      </w:r>
      <w:r w:rsidR="0055285E" w:rsidRPr="0055285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9</w:t>
      </w:r>
      <w:r w:rsidR="00AD3842" w:rsidRPr="0055285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.03.2024</w:t>
      </w:r>
    </w:p>
    <w:p w:rsidR="00A062E7" w:rsidRPr="0055285E" w:rsidRDefault="00DC02F0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5285E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55285E">
        <w:rPr>
          <w:sz w:val="28"/>
          <w:szCs w:val="28"/>
        </w:rPr>
        <w:t xml:space="preserve">– </w:t>
      </w:r>
      <w:r w:rsidRPr="0055285E">
        <w:rPr>
          <w:rFonts w:eastAsia="Times New Roman"/>
          <w:sz w:val="28"/>
          <w:szCs w:val="28"/>
        </w:rPr>
        <w:t>прием замечаний и предложений осуществляется в течение всего срока проведения общественных обсуждений, с заполнением опросных листов и в течение 10 календарных дней после окончания</w:t>
      </w:r>
      <w:r w:rsidR="00152400" w:rsidRPr="0055285E">
        <w:rPr>
          <w:rFonts w:eastAsia="Times New Roman"/>
          <w:sz w:val="28"/>
          <w:szCs w:val="28"/>
        </w:rPr>
        <w:t xml:space="preserve"> срока общественных обсуждений</w:t>
      </w:r>
    </w:p>
    <w:p w:rsidR="00A062E7" w:rsidRPr="0055285E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5285E">
        <w:rPr>
          <w:sz w:val="28"/>
          <w:szCs w:val="28"/>
        </w:rPr>
        <w:t xml:space="preserve">Место размещения </w:t>
      </w:r>
      <w:r w:rsidR="00A062E7" w:rsidRPr="0055285E">
        <w:rPr>
          <w:rFonts w:eastAsia="Times New Roman"/>
          <w:sz w:val="28"/>
          <w:szCs w:val="28"/>
        </w:rPr>
        <w:t>журнал</w:t>
      </w:r>
      <w:r w:rsidR="00F65A67" w:rsidRPr="0055285E">
        <w:rPr>
          <w:rFonts w:eastAsia="Times New Roman"/>
          <w:sz w:val="28"/>
          <w:szCs w:val="28"/>
        </w:rPr>
        <w:t>ов</w:t>
      </w:r>
      <w:r w:rsidR="00A062E7" w:rsidRPr="0055285E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55285E" w:rsidRDefault="00F70F15" w:rsidP="00A062E7">
      <w:pPr>
        <w:jc w:val="both"/>
        <w:rPr>
          <w:sz w:val="28"/>
          <w:szCs w:val="28"/>
        </w:rPr>
      </w:pPr>
      <w:r w:rsidRPr="0055285E">
        <w:rPr>
          <w:sz w:val="28"/>
          <w:szCs w:val="28"/>
        </w:rPr>
        <w:t xml:space="preserve">- в </w:t>
      </w:r>
      <w:r w:rsidR="00A062E7" w:rsidRPr="0055285E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 А, читальный зал (понедельник – пятница, с 11-00 до 20-00 часов)</w:t>
      </w:r>
    </w:p>
    <w:p w:rsidR="00E84A6D" w:rsidRPr="0055285E" w:rsidRDefault="00E84A6D" w:rsidP="00E84A6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55285E">
        <w:rPr>
          <w:sz w:val="28"/>
          <w:szCs w:val="28"/>
        </w:rPr>
        <w:t xml:space="preserve">- в </w:t>
      </w:r>
      <w:r w:rsidRPr="0055285E">
        <w:rPr>
          <w:rFonts w:eastAsia="Times New Roman"/>
          <w:sz w:val="28"/>
          <w:szCs w:val="28"/>
        </w:rPr>
        <w:t xml:space="preserve">администрации </w:t>
      </w:r>
      <w:r w:rsidRPr="0055285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55285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55285E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55285E">
          <w:rPr>
            <w:rStyle w:val="a9"/>
            <w:sz w:val="28"/>
            <w:szCs w:val="28"/>
          </w:rPr>
          <w:t>ovos@taimyr24.ru</w:t>
        </w:r>
      </w:hyperlink>
    </w:p>
    <w:p w:rsidR="00A062E7" w:rsidRPr="0055285E" w:rsidRDefault="00A062E7" w:rsidP="00A062E7">
      <w:pPr>
        <w:shd w:val="clear" w:color="auto" w:fill="FFFFFF"/>
        <w:jc w:val="both"/>
        <w:rPr>
          <w:sz w:val="28"/>
          <w:szCs w:val="28"/>
        </w:rPr>
      </w:pPr>
      <w:r w:rsidRPr="0055285E">
        <w:rPr>
          <w:sz w:val="28"/>
          <w:szCs w:val="28"/>
        </w:rPr>
        <w:t>Место размещения опросных листов:</w:t>
      </w:r>
    </w:p>
    <w:p w:rsidR="00A062E7" w:rsidRPr="0055285E" w:rsidRDefault="00A062E7" w:rsidP="00A062E7">
      <w:pPr>
        <w:jc w:val="both"/>
        <w:rPr>
          <w:sz w:val="28"/>
          <w:szCs w:val="28"/>
        </w:rPr>
      </w:pPr>
      <w:r w:rsidRPr="0055285E">
        <w:rPr>
          <w:sz w:val="28"/>
          <w:szCs w:val="28"/>
        </w:rPr>
        <w:t>- в печатном виде в МБУК «Дудинская централизованная библиотечная система» по адресу: Красноярский край, г. Дудинка, ул. Матросова, д. 8 А, читальный зал (понедельник – п</w:t>
      </w:r>
      <w:r w:rsidR="00152400" w:rsidRPr="0055285E">
        <w:rPr>
          <w:sz w:val="28"/>
          <w:szCs w:val="28"/>
        </w:rPr>
        <w:t>ятница, с 11-00 до 20-00 часов)</w:t>
      </w:r>
    </w:p>
    <w:p w:rsidR="00F70F15" w:rsidRPr="0055285E" w:rsidRDefault="00F70F15" w:rsidP="00A062E7">
      <w:pPr>
        <w:jc w:val="both"/>
        <w:rPr>
          <w:color w:val="FF0000"/>
          <w:sz w:val="28"/>
          <w:szCs w:val="28"/>
        </w:rPr>
      </w:pPr>
      <w:r w:rsidRPr="0055285E">
        <w:rPr>
          <w:sz w:val="28"/>
          <w:szCs w:val="28"/>
        </w:rPr>
        <w:t xml:space="preserve">- в электронном виде на официальном сайте органа местного самоуправления Таймырского Долгано-Ненецкого муниципального района (https://taimyr24.ru, раздел «Общественные обсуждения», подраздел «Реестр объектов </w:t>
      </w:r>
      <w:r w:rsidR="00152400" w:rsidRPr="0055285E">
        <w:rPr>
          <w:sz w:val="28"/>
          <w:szCs w:val="28"/>
        </w:rPr>
        <w:t>общественных обсуждений»)</w:t>
      </w:r>
    </w:p>
    <w:p w:rsidR="00F70F15" w:rsidRPr="0055285E" w:rsidRDefault="00F70F15" w:rsidP="00A062E7">
      <w:pPr>
        <w:jc w:val="both"/>
        <w:rPr>
          <w:sz w:val="28"/>
          <w:szCs w:val="28"/>
        </w:rPr>
      </w:pPr>
      <w:r w:rsidRPr="0055285E">
        <w:rPr>
          <w:sz w:val="28"/>
          <w:szCs w:val="28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и/или органа местного самоуп</w:t>
      </w:r>
      <w:r w:rsidR="00152400" w:rsidRPr="0055285E">
        <w:rPr>
          <w:sz w:val="28"/>
          <w:szCs w:val="28"/>
        </w:rPr>
        <w:t>равления</w:t>
      </w:r>
      <w:r w:rsidR="00A66C1A" w:rsidRPr="0055285E">
        <w:rPr>
          <w:sz w:val="28"/>
          <w:szCs w:val="28"/>
        </w:rPr>
        <w:t>.</w:t>
      </w:r>
    </w:p>
    <w:p w:rsidR="00256FB7" w:rsidRPr="0055285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5E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55285E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55285E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55285E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55285E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AD3842" w:rsidRPr="0055285E">
        <w:rPr>
          <w:rFonts w:eastAsia="SimSun"/>
          <w:kern w:val="1"/>
          <w:sz w:val="28"/>
          <w:szCs w:val="28"/>
          <w:lang w:eastAsia="zh-CN" w:bidi="hi-IN"/>
        </w:rPr>
        <w:t xml:space="preserve">Котина Полина Юрьевна, представитель </w:t>
      </w:r>
      <w:r w:rsidR="00AD3842" w:rsidRPr="0055285E">
        <w:rPr>
          <w:rFonts w:eastAsia="Times New Roman"/>
          <w:sz w:val="28"/>
          <w:szCs w:val="28"/>
        </w:rPr>
        <w:t>АО «Сузун»</w:t>
      </w:r>
      <w:r w:rsidR="00AD3842" w:rsidRPr="0055285E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72994, электронная почта: </w:t>
      </w:r>
      <w:hyperlink r:id="rId13" w:history="1">
        <w:r w:rsidR="00AD3842" w:rsidRPr="0055285E">
          <w:t xml:space="preserve"> </w:t>
        </w:r>
        <w:r w:rsidR="00AD3842" w:rsidRPr="0055285E">
          <w:rPr>
            <w:rStyle w:val="a9"/>
            <w:sz w:val="28"/>
            <w:szCs w:val="28"/>
            <w:lang w:val="en-US"/>
          </w:rPr>
          <w:t>pyukotina</w:t>
        </w:r>
        <w:r w:rsidR="00AD3842" w:rsidRPr="0055285E">
          <w:rPr>
            <w:rStyle w:val="a9"/>
            <w:sz w:val="28"/>
            <w:szCs w:val="28"/>
          </w:rPr>
          <w:t>@</w:t>
        </w:r>
        <w:r w:rsidR="00AD3842" w:rsidRPr="0055285E">
          <w:rPr>
            <w:rStyle w:val="a9"/>
            <w:sz w:val="28"/>
            <w:szCs w:val="28"/>
            <w:lang w:val="en-US"/>
          </w:rPr>
          <w:t>vn</w:t>
        </w:r>
        <w:r w:rsidR="00AD3842" w:rsidRPr="0055285E">
          <w:rPr>
            <w:rStyle w:val="a9"/>
            <w:sz w:val="28"/>
            <w:szCs w:val="28"/>
          </w:rPr>
          <w:t>.</w:t>
        </w:r>
        <w:r w:rsidR="00AD3842" w:rsidRPr="0055285E">
          <w:rPr>
            <w:rStyle w:val="a9"/>
            <w:sz w:val="28"/>
            <w:szCs w:val="28"/>
            <w:lang w:val="en-US"/>
          </w:rPr>
          <w:t>rosneft</w:t>
        </w:r>
        <w:r w:rsidR="00AD3842" w:rsidRPr="0055285E">
          <w:rPr>
            <w:rStyle w:val="a9"/>
            <w:sz w:val="28"/>
            <w:szCs w:val="28"/>
          </w:rPr>
          <w:t>.</w:t>
        </w:r>
        <w:r w:rsidR="00AD3842" w:rsidRPr="0055285E">
          <w:rPr>
            <w:rStyle w:val="a9"/>
            <w:sz w:val="28"/>
            <w:szCs w:val="28"/>
            <w:lang w:val="en-US"/>
          </w:rPr>
          <w:t>ru</w:t>
        </w:r>
      </w:hyperlink>
    </w:p>
    <w:p w:rsidR="00AD3842" w:rsidRPr="0055285E" w:rsidRDefault="00D14D15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5285E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55285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D3842" w:rsidRPr="0055285E">
        <w:rPr>
          <w:rFonts w:eastAsia="SimSun"/>
          <w:kern w:val="1"/>
          <w:sz w:val="28"/>
          <w:szCs w:val="28"/>
          <w:lang w:eastAsia="zh-CN" w:bidi="hi-IN"/>
        </w:rPr>
        <w:t xml:space="preserve">Трикозин Александр Александрович, </w:t>
      </w:r>
      <w:r w:rsidR="00AD3842" w:rsidRPr="0055285E">
        <w:rPr>
          <w:sz w:val="28"/>
          <w:szCs w:val="28"/>
        </w:rPr>
        <w:t xml:space="preserve">Главный инженер проектов ООО «НК «Роснефть» - НТЦ», </w:t>
      </w:r>
      <w:r w:rsidR="00AD3842" w:rsidRPr="0055285E">
        <w:rPr>
          <w:rFonts w:eastAsia="SimSun"/>
          <w:kern w:val="1"/>
          <w:sz w:val="28"/>
          <w:szCs w:val="28"/>
          <w:lang w:eastAsia="zh-CN" w:bidi="hi-IN"/>
        </w:rPr>
        <w:t xml:space="preserve">тел.:     +7 (861) 201-7247, электронная почта: </w:t>
      </w:r>
      <w:hyperlink r:id="rId14" w:history="1">
        <w:r w:rsidR="00AD3842" w:rsidRPr="0055285E">
          <w:t xml:space="preserve"> </w:t>
        </w:r>
        <w:r w:rsidR="00AD3842" w:rsidRPr="0055285E">
          <w:rPr>
            <w:rStyle w:val="a9"/>
            <w:sz w:val="28"/>
            <w:szCs w:val="28"/>
            <w:lang w:eastAsia="ru-RU"/>
          </w:rPr>
          <w:t>aatrikozin@ntc.rosneft.ru</w:t>
        </w:r>
      </w:hyperlink>
    </w:p>
    <w:p w:rsidR="00FE56EF" w:rsidRPr="00DB503F" w:rsidRDefault="00937D2D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5285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55285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55285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55285E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55285E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55285E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55285E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55285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55285E">
        <w:rPr>
          <w:sz w:val="28"/>
          <w:szCs w:val="28"/>
        </w:rPr>
        <w:t xml:space="preserve">(39191) 2-85-52, </w:t>
      </w:r>
      <w:r w:rsidR="002B45CB" w:rsidRPr="0055285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55285E">
          <w:rPr>
            <w:rStyle w:val="a9"/>
            <w:sz w:val="28"/>
            <w:szCs w:val="28"/>
          </w:rPr>
          <w:t>ovos@taimyr24.ru</w:t>
        </w:r>
      </w:hyperlink>
      <w:bookmarkStart w:id="0" w:name="_GoBack"/>
      <w:bookmarkEnd w:id="0"/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76442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285E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D777A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1AA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6D8D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384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5D5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dd208"/>
    </o:shapedefaults>
    <o:shapelayout v:ext="edit">
      <o:idmap v:ext="edit" data="1"/>
    </o:shapelayout>
  </w:shapeDefaults>
  <w:decimalSymbol w:val=","/>
  <w:listSeparator w:val=";"/>
  <w14:docId w14:val="66B14E14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uiPriority w:val="99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etrovAnV@tomskn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DFA8-C4BE-4282-9B30-059285B0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98</cp:revision>
  <cp:lastPrinted>2021-11-25T04:42:00Z</cp:lastPrinted>
  <dcterms:created xsi:type="dcterms:W3CDTF">2021-05-14T02:40:00Z</dcterms:created>
  <dcterms:modified xsi:type="dcterms:W3CDTF">2024-01-31T05:19:00Z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