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040A99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04A0B" w:rsidRPr="00040A99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0A99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58379B" w:rsidRPr="00040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A99" w:rsidRPr="00040A99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040A99" w:rsidRPr="00040A99">
        <w:rPr>
          <w:rFonts w:ascii="Times New Roman" w:hAnsi="Times New Roman" w:cs="Times New Roman"/>
          <w:b/>
          <w:bCs/>
          <w:sz w:val="24"/>
          <w:szCs w:val="24"/>
        </w:rPr>
        <w:t>О внесении изменения в Решение Таймырского Долгано-Ненецкого районного Совета депутатов «Об утверждении коэффициентов К</w:t>
      </w:r>
      <w:proofErr w:type="gramStart"/>
      <w:r w:rsidR="00040A99" w:rsidRPr="00040A99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="00040A99" w:rsidRPr="00040A99">
        <w:rPr>
          <w:rFonts w:ascii="Times New Roman" w:hAnsi="Times New Roman" w:cs="Times New Roman"/>
          <w:b/>
          <w:bCs/>
          <w:sz w:val="24"/>
          <w:szCs w:val="24"/>
        </w:rPr>
        <w:t>, К2 и К3 для расчета арендной платы за использование земельных участков, государственная собственность на которые не разграничена, и находящихся в муниципальной собственности на землях промышленности, энергетики, транспорта, связи, радиовещания, телевидения, информатики, землях для обеспечения комической деятельности, землях обороны, безопасности и землях иного специального назначения</w:t>
      </w:r>
      <w:r w:rsidR="00040A99" w:rsidRPr="00040A9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040A99">
        <w:rPr>
          <w:rFonts w:ascii="Times New Roman" w:hAnsi="Times New Roman" w:cs="Times New Roman"/>
          <w:b/>
          <w:sz w:val="24"/>
          <w:szCs w:val="24"/>
        </w:rPr>
        <w:t xml:space="preserve">              № 25, от 09.08</w:t>
      </w:r>
      <w:r w:rsidR="00A9055B" w:rsidRPr="00040A99">
        <w:rPr>
          <w:rFonts w:ascii="Times New Roman" w:hAnsi="Times New Roman" w:cs="Times New Roman"/>
          <w:b/>
          <w:sz w:val="24"/>
          <w:szCs w:val="24"/>
        </w:rPr>
        <w:t>.2018</w:t>
      </w:r>
      <w:r w:rsidR="00A9055B" w:rsidRPr="00040A99">
        <w:rPr>
          <w:rFonts w:ascii="Times New Roman" w:hAnsi="Times New Roman" w:cs="Times New Roman"/>
          <w:sz w:val="24"/>
          <w:szCs w:val="24"/>
        </w:rPr>
        <w:t>.</w:t>
      </w:r>
    </w:p>
    <w:p w:rsidR="000009DA" w:rsidRPr="0022493C" w:rsidRDefault="000009DA" w:rsidP="00974A82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22493C" w:rsidRDefault="00604A0B" w:rsidP="00974A8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  <w:u w:val="single"/>
        </w:rPr>
        <w:t>Управление имущественных отношений</w:t>
      </w:r>
      <w:r w:rsidR="00D85AAE" w:rsidRPr="0022493C">
        <w:rPr>
          <w:rFonts w:ascii="Times New Roman" w:hAnsi="Times New Roman" w:cs="Times New Roman"/>
          <w:sz w:val="24"/>
          <w:szCs w:val="24"/>
          <w:u w:val="single"/>
        </w:rPr>
        <w:t xml:space="preserve"> Таймырского Долгано-Ненецкого муниципального района</w:t>
      </w:r>
      <w:r w:rsidR="00D85AAE" w:rsidRPr="002249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40A99" w:rsidRPr="00040A99" w:rsidRDefault="00A36BE0" w:rsidP="00040A9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40A99">
        <w:rPr>
          <w:rFonts w:ascii="Times New Roman" w:hAnsi="Times New Roman" w:cs="Times New Roman"/>
          <w:sz w:val="24"/>
          <w:szCs w:val="24"/>
        </w:rPr>
        <w:t xml:space="preserve">Планируемый срок </w:t>
      </w:r>
      <w:r w:rsidR="000009DA" w:rsidRPr="00040A99">
        <w:rPr>
          <w:rFonts w:ascii="Times New Roman" w:hAnsi="Times New Roman" w:cs="Times New Roman"/>
          <w:sz w:val="24"/>
          <w:szCs w:val="24"/>
        </w:rPr>
        <w:t>вступлен</w:t>
      </w:r>
      <w:r w:rsidRPr="00040A99">
        <w:rPr>
          <w:rFonts w:ascii="Times New Roman" w:hAnsi="Times New Roman" w:cs="Times New Roman"/>
          <w:sz w:val="24"/>
          <w:szCs w:val="24"/>
        </w:rPr>
        <w:t xml:space="preserve">ия в силу предлагаемого проекта </w:t>
      </w:r>
      <w:r w:rsidR="000009DA" w:rsidRPr="00040A99">
        <w:rPr>
          <w:rFonts w:ascii="Times New Roman" w:hAnsi="Times New Roman" w:cs="Times New Roman"/>
          <w:sz w:val="24"/>
          <w:szCs w:val="24"/>
        </w:rPr>
        <w:t>акта:</w:t>
      </w:r>
      <w:r w:rsidR="00A42D56" w:rsidRPr="00040A99">
        <w:rPr>
          <w:rFonts w:ascii="Times New Roman" w:hAnsi="Times New Roman" w:cs="Times New Roman"/>
          <w:sz w:val="24"/>
          <w:szCs w:val="24"/>
        </w:rPr>
        <w:t xml:space="preserve"> </w:t>
      </w:r>
      <w:r w:rsidR="00040A99" w:rsidRPr="00040A99">
        <w:rPr>
          <w:rFonts w:ascii="Times New Roman" w:hAnsi="Times New Roman" w:cs="Times New Roman"/>
          <w:sz w:val="24"/>
          <w:szCs w:val="24"/>
          <w:u w:val="single"/>
        </w:rPr>
        <w:t xml:space="preserve">с 1 января 2019 года, за исключением положений, для которых установлен иной срок вступления их в силу. Пункт 1.2 вступает в силу </w:t>
      </w:r>
      <w:proofErr w:type="gramStart"/>
      <w:r w:rsidR="00040A99" w:rsidRPr="00040A99">
        <w:rPr>
          <w:rFonts w:ascii="Times New Roman" w:hAnsi="Times New Roman" w:cs="Times New Roman"/>
          <w:sz w:val="24"/>
          <w:szCs w:val="24"/>
          <w:u w:val="single"/>
        </w:rPr>
        <w:t>с даты внесения</w:t>
      </w:r>
      <w:proofErr w:type="gramEnd"/>
      <w:r w:rsidR="00040A99" w:rsidRPr="00040A99">
        <w:rPr>
          <w:rFonts w:ascii="Times New Roman" w:hAnsi="Times New Roman" w:cs="Times New Roman"/>
          <w:sz w:val="24"/>
          <w:szCs w:val="24"/>
          <w:u w:val="single"/>
        </w:rPr>
        <w:t xml:space="preserve"> сведений о кадастровой стоимости земельных участков в Единый государственный реестр недвижимости</w:t>
      </w:r>
      <w:r w:rsidR="00040A9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06767" w:rsidRPr="006F3B19" w:rsidRDefault="000009DA" w:rsidP="00040A99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3B19">
        <w:rPr>
          <w:rFonts w:ascii="Times New Roman" w:hAnsi="Times New Roman" w:cs="Times New Roman"/>
          <w:sz w:val="24"/>
          <w:szCs w:val="24"/>
        </w:rPr>
        <w:t>Описание    проблемы,    на   решение   которой   направлен   проект   акта:</w:t>
      </w:r>
      <w:r w:rsidR="0022493C" w:rsidRPr="006F3B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5043" w:rsidRPr="006F3B19">
        <w:rPr>
          <w:rFonts w:ascii="Times New Roman" w:hAnsi="Times New Roman" w:cs="Times New Roman"/>
          <w:bCs/>
          <w:sz w:val="24"/>
          <w:szCs w:val="24"/>
          <w:u w:val="single"/>
        </w:rPr>
        <w:t>п</w:t>
      </w:r>
      <w:r w:rsidR="0022493C" w:rsidRPr="006F3B19">
        <w:rPr>
          <w:rFonts w:ascii="Times New Roman" w:hAnsi="Times New Roman" w:cs="Times New Roman"/>
          <w:bCs/>
          <w:sz w:val="24"/>
          <w:szCs w:val="24"/>
          <w:u w:val="single"/>
        </w:rPr>
        <w:t>роект</w:t>
      </w:r>
      <w:r w:rsidR="005A28FF" w:rsidRPr="006F3B19">
        <w:rPr>
          <w:rFonts w:ascii="Times New Roman" w:hAnsi="Times New Roman" w:cs="Times New Roman"/>
          <w:bCs/>
          <w:sz w:val="24"/>
          <w:szCs w:val="24"/>
          <w:u w:val="single"/>
        </w:rPr>
        <w:t>ом</w:t>
      </w:r>
      <w:r w:rsidR="0022493C" w:rsidRPr="006F3B1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акта</w:t>
      </w:r>
      <w:r w:rsidR="006F3B19" w:rsidRPr="006F3B1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F3B19" w:rsidRPr="006F3B19">
        <w:rPr>
          <w:rFonts w:ascii="Times New Roman" w:hAnsi="Times New Roman" w:cs="Times New Roman"/>
          <w:sz w:val="24"/>
          <w:szCs w:val="24"/>
          <w:u w:val="single"/>
        </w:rPr>
        <w:t>утвер</w:t>
      </w:r>
      <w:r w:rsidR="006F3B19">
        <w:rPr>
          <w:rFonts w:ascii="Times New Roman" w:hAnsi="Times New Roman" w:cs="Times New Roman"/>
          <w:sz w:val="24"/>
          <w:szCs w:val="24"/>
          <w:u w:val="single"/>
        </w:rPr>
        <w:t>ждается</w:t>
      </w:r>
      <w:r w:rsidR="006F3B19" w:rsidRPr="006F3B19">
        <w:rPr>
          <w:rFonts w:ascii="Times New Roman" w:hAnsi="Times New Roman" w:cs="Times New Roman"/>
          <w:sz w:val="24"/>
          <w:szCs w:val="24"/>
          <w:u w:val="single"/>
        </w:rPr>
        <w:t xml:space="preserve"> коэффициент К1 с учетом коэффициента инфляции на 2018 год, вв</w:t>
      </w:r>
      <w:r w:rsidR="006F3B19">
        <w:rPr>
          <w:rFonts w:ascii="Times New Roman" w:hAnsi="Times New Roman" w:cs="Times New Roman"/>
          <w:sz w:val="24"/>
          <w:szCs w:val="24"/>
          <w:u w:val="single"/>
        </w:rPr>
        <w:t xml:space="preserve">одится </w:t>
      </w:r>
      <w:r w:rsidR="006F3B19" w:rsidRPr="006F3B19">
        <w:rPr>
          <w:rFonts w:ascii="Times New Roman" w:hAnsi="Times New Roman" w:cs="Times New Roman"/>
          <w:sz w:val="24"/>
          <w:szCs w:val="24"/>
          <w:u w:val="single"/>
        </w:rPr>
        <w:t>коэффициент К2 для муниципальных предприятий, который будет регулировать размер арендной платы и отвеча</w:t>
      </w:r>
      <w:r w:rsidR="006F3B19">
        <w:rPr>
          <w:rFonts w:ascii="Times New Roman" w:hAnsi="Times New Roman" w:cs="Times New Roman"/>
          <w:sz w:val="24"/>
          <w:szCs w:val="24"/>
          <w:u w:val="single"/>
        </w:rPr>
        <w:t>ть требованиям законодательства</w:t>
      </w:r>
      <w:r w:rsidR="006F3B19" w:rsidRPr="006F3B19">
        <w:rPr>
          <w:rFonts w:ascii="Times New Roman" w:hAnsi="Times New Roman" w:cs="Times New Roman"/>
          <w:sz w:val="24"/>
          <w:szCs w:val="24"/>
          <w:u w:val="single"/>
        </w:rPr>
        <w:t xml:space="preserve"> в части соблюдения баланса интересов арендатора и арендодателя земельного участка и устанавливает</w:t>
      </w:r>
      <w:r w:rsidR="006F3B19">
        <w:rPr>
          <w:rFonts w:ascii="Times New Roman" w:hAnsi="Times New Roman" w:cs="Times New Roman"/>
          <w:sz w:val="24"/>
          <w:szCs w:val="24"/>
          <w:u w:val="single"/>
        </w:rPr>
        <w:t>ся</w:t>
      </w:r>
      <w:r w:rsidR="006F3B19" w:rsidRPr="006F3B19">
        <w:rPr>
          <w:rFonts w:ascii="Times New Roman" w:hAnsi="Times New Roman" w:cs="Times New Roman"/>
          <w:sz w:val="24"/>
          <w:szCs w:val="24"/>
          <w:u w:val="single"/>
        </w:rPr>
        <w:t xml:space="preserve"> коэффициент К1 для земельных участков, расположенных за пределами муниципального района</w:t>
      </w:r>
      <w:proofErr w:type="gramStart"/>
      <w:r w:rsidR="006F3B19" w:rsidRPr="006F3B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5043" w:rsidRPr="006F3B19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506767" w:rsidRPr="006F3B1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0009DA" w:rsidRPr="0022493C" w:rsidRDefault="000009DA" w:rsidP="00974A82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22493C" w:rsidRDefault="00040A99" w:rsidP="00974A8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10.08.2018 по 24</w:t>
      </w:r>
      <w:r w:rsidR="003F5043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3F5043">
        <w:rPr>
          <w:rFonts w:ascii="Times New Roman" w:hAnsi="Times New Roman" w:cs="Times New Roman"/>
          <w:sz w:val="24"/>
          <w:szCs w:val="24"/>
          <w:u w:val="single"/>
        </w:rPr>
        <w:t>.2018</w:t>
      </w:r>
      <w:r w:rsidR="006B7A25" w:rsidRPr="0022493C">
        <w:rPr>
          <w:rFonts w:ascii="Times New Roman" w:hAnsi="Times New Roman" w:cs="Times New Roman"/>
          <w:sz w:val="24"/>
          <w:szCs w:val="24"/>
          <w:u w:val="single"/>
        </w:rPr>
        <w:t xml:space="preserve"> включительно</w:t>
      </w:r>
      <w:r w:rsidR="006B7A25" w:rsidRPr="00224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22493C" w:rsidRDefault="000009DA" w:rsidP="00974A82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56"/>
        <w:gridCol w:w="2298"/>
        <w:gridCol w:w="1122"/>
        <w:gridCol w:w="2281"/>
        <w:gridCol w:w="3330"/>
        <w:gridCol w:w="1435"/>
      </w:tblGrid>
      <w:tr w:rsidR="000009DA" w:rsidRPr="0091056D" w:rsidTr="001516A9"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Позиция Комиссии по организации </w:t>
            </w:r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проведения оценки регулирующего воздействия проектов нормативных правовых актов муниципального района</w:t>
            </w:r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Пояснения позиции Комиссии</w:t>
            </w:r>
          </w:p>
        </w:tc>
      </w:tr>
      <w:tr w:rsidR="000009DA" w:rsidRPr="0091056D" w:rsidTr="00675F8B">
        <w:tc>
          <w:tcPr>
            <w:tcW w:w="0" w:type="auto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09DA" w:rsidRPr="0091056D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поступили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357D0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357D02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9714CA6"/>
    <w:multiLevelType w:val="hybridMultilevel"/>
    <w:tmpl w:val="6ADE40DE"/>
    <w:lvl w:ilvl="0" w:tplc="A296E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009DA"/>
    <w:rsid w:val="000009DA"/>
    <w:rsid w:val="00040A99"/>
    <w:rsid w:val="00065317"/>
    <w:rsid w:val="000A621B"/>
    <w:rsid w:val="0022493C"/>
    <w:rsid w:val="002352BB"/>
    <w:rsid w:val="002417C2"/>
    <w:rsid w:val="00341407"/>
    <w:rsid w:val="00353894"/>
    <w:rsid w:val="00371D2D"/>
    <w:rsid w:val="003E63AE"/>
    <w:rsid w:val="003F5043"/>
    <w:rsid w:val="004726A1"/>
    <w:rsid w:val="00506767"/>
    <w:rsid w:val="00582940"/>
    <w:rsid w:val="0058379B"/>
    <w:rsid w:val="005A28FF"/>
    <w:rsid w:val="005E7C27"/>
    <w:rsid w:val="0060178A"/>
    <w:rsid w:val="00604A0B"/>
    <w:rsid w:val="006153E5"/>
    <w:rsid w:val="00675F8B"/>
    <w:rsid w:val="0068661C"/>
    <w:rsid w:val="006B7A25"/>
    <w:rsid w:val="006C7927"/>
    <w:rsid w:val="006D3465"/>
    <w:rsid w:val="006F3B19"/>
    <w:rsid w:val="006F4EF6"/>
    <w:rsid w:val="00712BC2"/>
    <w:rsid w:val="008070BC"/>
    <w:rsid w:val="008C7B4B"/>
    <w:rsid w:val="008F019D"/>
    <w:rsid w:val="0091056D"/>
    <w:rsid w:val="00974A82"/>
    <w:rsid w:val="009D6B0A"/>
    <w:rsid w:val="00A177B1"/>
    <w:rsid w:val="00A36BE0"/>
    <w:rsid w:val="00A42D56"/>
    <w:rsid w:val="00A9055B"/>
    <w:rsid w:val="00AD3152"/>
    <w:rsid w:val="00B62FBB"/>
    <w:rsid w:val="00B86AF9"/>
    <w:rsid w:val="00BE0F28"/>
    <w:rsid w:val="00D62996"/>
    <w:rsid w:val="00D64AB7"/>
    <w:rsid w:val="00D85AAE"/>
    <w:rsid w:val="00EF739F"/>
    <w:rsid w:val="00FA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  <w:style w:type="paragraph" w:customStyle="1" w:styleId="ConsTitle">
    <w:name w:val="ConsTitle"/>
    <w:rsid w:val="002249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ody Text"/>
    <w:basedOn w:val="a"/>
    <w:link w:val="a6"/>
    <w:rsid w:val="00506767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a6">
    <w:name w:val="Основной текст Знак"/>
    <w:basedOn w:val="a0"/>
    <w:link w:val="a5"/>
    <w:rsid w:val="00506767"/>
    <w:rPr>
      <w:rFonts w:ascii="Arial" w:eastAsia="Times New Roman" w:hAnsi="Arial" w:cs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loginova</cp:lastModifiedBy>
  <cp:revision>10</cp:revision>
  <cp:lastPrinted>2017-12-14T05:08:00Z</cp:lastPrinted>
  <dcterms:created xsi:type="dcterms:W3CDTF">2018-01-19T09:24:00Z</dcterms:created>
  <dcterms:modified xsi:type="dcterms:W3CDTF">2018-09-06T03:21:00Z</dcterms:modified>
</cp:coreProperties>
</file>